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6737" w:rsidRDefault="00616EC5" w:rsidP="0074562C">
      <w:pPr>
        <w:spacing w:line="276" w:lineRule="auto"/>
        <w:rPr>
          <w:color w:val="FF0000"/>
          <w:sz w:val="20"/>
          <w:lang w:val="en-GB"/>
        </w:rPr>
      </w:pPr>
      <w:r>
        <w:rPr>
          <w:noProof/>
          <w:color w:val="FF0000"/>
          <w:sz w:val="20"/>
        </w:rPr>
        <w:drawing>
          <wp:inline distT="0" distB="0" distL="0" distR="0">
            <wp:extent cx="5088890" cy="2894330"/>
            <wp:effectExtent l="0" t="0" r="0" b="127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r="2695" b="1898"/>
                    <a:stretch>
                      <a:fillRect/>
                    </a:stretch>
                  </pic:blipFill>
                  <pic:spPr bwMode="auto">
                    <a:xfrm>
                      <a:off x="0" y="0"/>
                      <a:ext cx="5088890" cy="2894330"/>
                    </a:xfrm>
                    <a:prstGeom prst="rect">
                      <a:avLst/>
                    </a:prstGeom>
                    <a:noFill/>
                    <a:ln>
                      <a:noFill/>
                    </a:ln>
                  </pic:spPr>
                </pic:pic>
              </a:graphicData>
            </a:graphic>
          </wp:inline>
        </w:drawing>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ind w:right="-86"/>
        <w:rPr>
          <w:b/>
          <w:bCs/>
          <w:sz w:val="42"/>
          <w:szCs w:val="42"/>
        </w:rPr>
      </w:pPr>
      <w:r>
        <w:rPr>
          <w:b/>
          <w:bCs/>
          <w:sz w:val="42"/>
          <w:szCs w:val="42"/>
        </w:rPr>
        <w:t>New Audi TT with Bang</w:t>
      </w:r>
      <w:r>
        <w:rPr>
          <w:b/>
          <w:bCs/>
          <w:sz w:val="42"/>
          <w:szCs w:val="42"/>
          <w:lang w:val="en-GB"/>
        </w:rPr>
        <w:t> </w:t>
      </w:r>
      <w:r>
        <w:rPr>
          <w:b/>
          <w:bCs/>
          <w:sz w:val="42"/>
          <w:szCs w:val="42"/>
        </w:rPr>
        <w:t xml:space="preserve">&amp; Olufsen Sound System unveiled at </w:t>
      </w:r>
      <w:smartTag w:uri="urn:schemas-microsoft-com:office:smarttags" w:element="place">
        <w:smartTag w:uri="urn:schemas-microsoft-com:office:smarttags" w:element="City">
          <w:r>
            <w:rPr>
              <w:b/>
              <w:bCs/>
              <w:sz w:val="42"/>
              <w:szCs w:val="42"/>
            </w:rPr>
            <w:t>Geneva</w:t>
          </w:r>
        </w:smartTag>
      </w:smartTag>
      <w:r>
        <w:rPr>
          <w:b/>
          <w:bCs/>
          <w:sz w:val="42"/>
          <w:szCs w:val="42"/>
        </w:rPr>
        <w:t xml:space="preserve"> Motor Show</w:t>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ind w:right="-86"/>
        <w:rPr>
          <w:b/>
          <w:bCs/>
          <w:sz w:val="42"/>
          <w:szCs w:val="42"/>
        </w:rPr>
      </w:pPr>
      <w:r>
        <w:rPr>
          <w:b/>
          <w:bCs/>
          <w:sz w:val="42"/>
          <w:szCs w:val="42"/>
        </w:rPr>
        <w:t xml:space="preserve"> </w:t>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tabs>
          <w:tab w:val="left" w:pos="8222"/>
          <w:tab w:val="left" w:pos="9638"/>
        </w:tabs>
        <w:ind w:right="-86"/>
        <w:rPr>
          <w:i/>
          <w:iCs/>
        </w:rPr>
      </w:pPr>
      <w:r>
        <w:rPr>
          <w:i/>
          <w:iCs/>
        </w:rPr>
        <w:t xml:space="preserve">Audi presents its next-generation TT model at the 84th </w:t>
      </w:r>
      <w:smartTag w:uri="urn:schemas-microsoft-com:office:smarttags" w:element="place">
        <w:smartTag w:uri="urn:schemas-microsoft-com:office:smarttags" w:element="City">
          <w:r>
            <w:rPr>
              <w:i/>
              <w:iCs/>
            </w:rPr>
            <w:t>Geneva</w:t>
          </w:r>
        </w:smartTag>
      </w:smartTag>
      <w:r>
        <w:rPr>
          <w:i/>
          <w:iCs/>
        </w:rPr>
        <w:t xml:space="preserve"> Motor Show with a bespoke Bang</w:t>
      </w:r>
      <w:r>
        <w:rPr>
          <w:i/>
          <w:iCs/>
          <w:lang w:val="en-GB"/>
        </w:rPr>
        <w:t> </w:t>
      </w:r>
      <w:r>
        <w:rPr>
          <w:i/>
          <w:iCs/>
        </w:rPr>
        <w:t>&amp; Olufsen sound system on board.</w:t>
      </w:r>
    </w:p>
    <w:p w:rsidR="00FF6737" w:rsidRPr="008F270D" w:rsidRDefault="00FF6737" w:rsidP="00E240A0">
      <w:pPr>
        <w:ind w:right="-86"/>
        <w:outlineLvl w:val="0"/>
        <w:rPr>
          <w:i/>
          <w:sz w:val="20"/>
          <w:u w:color="4F81BD"/>
          <w:lang w:val="en-US"/>
        </w:rPr>
      </w:pP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ind w:right="-86"/>
        <w:rPr>
          <w:rFonts w:ascii="Verdana" w:hAnsi="Verdana"/>
        </w:rPr>
      </w:pPr>
      <w:r w:rsidRPr="000B568B">
        <w:rPr>
          <w:rFonts w:ascii="Verdana" w:hAnsi="Verdana"/>
        </w:rPr>
        <w:t>Struer, March 2014</w:t>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ind w:right="-86"/>
      </w:pPr>
      <w:r>
        <w:t xml:space="preserve"> </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xml:space="preserve">The long and successful partnership between Audi and </w:t>
      </w:r>
      <w:r>
        <w:rPr>
          <w:rFonts w:ascii="Verdana" w:hAnsi="Verdana"/>
        </w:rPr>
        <w:br/>
      </w:r>
      <w:r w:rsidRPr="000B568B">
        <w:rPr>
          <w:rFonts w:ascii="Verdana" w:hAnsi="Verdana"/>
        </w:rPr>
        <w:t>Bang &amp; Olufsen continues with the Bang &amp; Olufsen Sound System for the all new Audi TT Coupé. Through intense and dynamic cooperation within meticulous visual design and sound-tuning, the partnership has created a system that matches the thrill and excitement of Audi's latest coupé.</w:t>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xml:space="preserve"> </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b/>
        </w:rPr>
      </w:pPr>
      <w:r w:rsidRPr="000B568B">
        <w:rPr>
          <w:rFonts w:ascii="Verdana" w:hAnsi="Verdana"/>
          <w:b/>
        </w:rPr>
        <w:t>The next generation of sports roadster</w:t>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The new Audi TT Coupé features Audi's classic design language, while continuing on from its predecessor's sporting heritage. Its turbocharged power-plant generates breath-taking performance and acceleration. The interior is equally inspiring with its touches of aluminium, finely stitched leather sport seats - plus all-new electronics and connectivity features.</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lastRenderedPageBreak/>
        <w:t xml:space="preserve"> </w:t>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b/>
        </w:rPr>
      </w:pP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b/>
        </w:rPr>
      </w:pPr>
      <w:r w:rsidRPr="000B568B">
        <w:rPr>
          <w:rFonts w:ascii="Verdana" w:hAnsi="Verdana"/>
          <w:b/>
        </w:rPr>
        <w:t>Audio performance to match the drive</w:t>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p>
    <w:p w:rsidR="00FF6737" w:rsidRDefault="00616EC5"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Pr>
          <w:noProof/>
          <w:lang w:val="da-DK" w:eastAsia="da-DK"/>
        </w:rPr>
        <w:drawing>
          <wp:inline distT="0" distB="0" distL="0" distR="0">
            <wp:extent cx="2266315" cy="1391285"/>
            <wp:effectExtent l="19050" t="19050" r="19685" b="18415"/>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66315" cy="1391285"/>
                    </a:xfrm>
                    <a:prstGeom prst="rect">
                      <a:avLst/>
                    </a:prstGeom>
                    <a:noFill/>
                    <a:ln w="3175" cmpd="sng">
                      <a:solidFill>
                        <a:srgbClr val="000000"/>
                      </a:solidFill>
                      <a:miter lim="800000"/>
                      <a:headEnd/>
                      <a:tailEnd/>
                    </a:ln>
                    <a:effectLst/>
                  </pic:spPr>
                </pic:pic>
              </a:graphicData>
            </a:graphic>
          </wp:inline>
        </w:drawing>
      </w:r>
      <w:r>
        <w:rPr>
          <w:noProof/>
          <w:lang w:val="da-DK" w:eastAsia="da-DK"/>
        </w:rPr>
        <w:drawing>
          <wp:inline distT="0" distB="0" distL="0" distR="0">
            <wp:extent cx="2417445" cy="1399540"/>
            <wp:effectExtent l="19050" t="19050" r="20955" b="10160"/>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l="78113" t="58205" b="18953"/>
                    <a:stretch>
                      <a:fillRect/>
                    </a:stretch>
                  </pic:blipFill>
                  <pic:spPr bwMode="auto">
                    <a:xfrm>
                      <a:off x="0" y="0"/>
                      <a:ext cx="2417445" cy="1399540"/>
                    </a:xfrm>
                    <a:prstGeom prst="rect">
                      <a:avLst/>
                    </a:prstGeom>
                    <a:noFill/>
                    <a:ln w="3175" cmpd="sng">
                      <a:solidFill>
                        <a:srgbClr val="000000"/>
                      </a:solidFill>
                      <a:miter lim="800000"/>
                      <a:headEnd/>
                      <a:tailEnd/>
                    </a:ln>
                    <a:effectLst/>
                  </pic:spPr>
                </pic:pic>
              </a:graphicData>
            </a:graphic>
          </wp:inline>
        </w:drawing>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p>
    <w:p w:rsidR="00FF6737" w:rsidRPr="007660FE"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7660FE">
        <w:rPr>
          <w:rFonts w:ascii="Verdana" w:hAnsi="Verdana"/>
        </w:rPr>
        <w:t>The new Audi TT Coupé is equipped with audio technologies derived from Bang &amp; Olufsen's most exclusive high-end loudspeakers. The sound system comprises 12 loudspeakers, each powered by its own amplifier channel. The system comprises of 3-way front-end set-up, with integrated ‘sealed-box dual-coil woofers in each door. This setup reduces vibration and enhances sound control. The front-end is supported by a centre channel, comprising a 100mm centre speaker and a tweeter for a more precise sound and staging, complemented by 165mm speakers and tweeters in the rear.</w:t>
      </w:r>
    </w:p>
    <w:p w:rsidR="00FF6737" w:rsidRPr="007660FE"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7660FE">
        <w:rPr>
          <w:rFonts w:ascii="Verdana" w:hAnsi="Verdana"/>
        </w:rPr>
        <w:t xml:space="preserve"> </w:t>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7660FE">
        <w:rPr>
          <w:rFonts w:ascii="Verdana" w:hAnsi="Verdana"/>
        </w:rPr>
        <w:t>The array delivers rich bass performance and sound control. With an emphasis on power-efficiency, the audio system utilizes a class-D amplifier delivering 680 watts with optimised power consumption and reduced weight. The system is equipped with VNC (Vehicle Noise Compensation), which, through the on-board microphone detects the sound reproduced and enables compensation for external and</w:t>
      </w:r>
      <w:r w:rsidRPr="00105A4E">
        <w:rPr>
          <w:rFonts w:ascii="Verdana" w:hAnsi="Verdana"/>
        </w:rPr>
        <w:t xml:space="preserve"> internal noise. </w:t>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strike/>
        </w:rPr>
      </w:pP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xml:space="preserve">The Bang &amp; Olufsen Sound System has been designed to integrate seamlessly with the Audi TT's cabin, not only through precision audio tuning, but also through imaginative detailing. The car's interior design language is enhanced by the visual detailing of the speaker grills in the doors. Here Bang &amp; Olufsen has incorporated its “dynamic lines design”, offering improved acoustic transparency and featuring an LED illuminated edge, reflected by a protruding chamfer.  </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xml:space="preserve"> </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xml:space="preserve">“The Bang &amp; Olufsen Sound System in the new Audi TT gives the listener an even truer clarity of sound, heightened definition and an altogether more captivating sound than is normally experienced in </w:t>
      </w:r>
      <w:r w:rsidRPr="000B568B">
        <w:rPr>
          <w:rFonts w:ascii="Verdana" w:hAnsi="Verdana"/>
        </w:rPr>
        <w:lastRenderedPageBreak/>
        <w:t>this segment”, sa</w:t>
      </w:r>
      <w:r>
        <w:rPr>
          <w:rFonts w:ascii="Verdana" w:hAnsi="Verdana"/>
        </w:rPr>
        <w:t>ys</w:t>
      </w:r>
      <w:r w:rsidRPr="000B568B">
        <w:rPr>
          <w:rFonts w:ascii="Verdana" w:hAnsi="Verdana"/>
        </w:rPr>
        <w:t xml:space="preserve"> Jens Peter Zinck, Managing Director </w:t>
      </w:r>
      <w:r>
        <w:rPr>
          <w:rFonts w:ascii="Verdana" w:hAnsi="Verdana"/>
        </w:rPr>
        <w:br/>
      </w:r>
      <w:r w:rsidRPr="000B568B">
        <w:rPr>
          <w:rFonts w:ascii="Verdana" w:hAnsi="Verdana"/>
        </w:rPr>
        <w:t>Bang &amp; Olufsen Automotive.</w:t>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xml:space="preserve"> </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b/>
          <w:bCs/>
        </w:rPr>
      </w:pPr>
      <w:r w:rsidRPr="000B568B">
        <w:rPr>
          <w:rFonts w:ascii="Verdana" w:hAnsi="Verdana"/>
          <w:b/>
          <w:bCs/>
        </w:rPr>
        <w:t>Specification</w:t>
      </w:r>
    </w:p>
    <w:p w:rsidR="00FF6737"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Bang</w:t>
      </w:r>
      <w:r w:rsidRPr="000B568B">
        <w:rPr>
          <w:rFonts w:ascii="Verdana" w:hAnsi="Verdana"/>
          <w:lang w:val="en-GB"/>
        </w:rPr>
        <w:t> </w:t>
      </w:r>
      <w:r w:rsidRPr="000B568B">
        <w:rPr>
          <w:rFonts w:ascii="Verdana" w:hAnsi="Verdana"/>
        </w:rPr>
        <w:t>&amp; Olufsen Sound System for the Audi TT Coupé</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xml:space="preserve"> </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12 fully active loudspeakers (14 channels):</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Front:</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- 2 tweeters in the dash</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- 2 midrange (one in each door)</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Dash Centre:</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- 1 centre:</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lang w:val="nl-NL"/>
        </w:rPr>
      </w:pPr>
      <w:r w:rsidRPr="000B568B">
        <w:rPr>
          <w:rFonts w:ascii="Verdana" w:hAnsi="Verdana"/>
          <w:lang w:val="nl-NL"/>
        </w:rPr>
        <w:t>- 1 tweeter</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lang w:val="nl-NL"/>
        </w:rPr>
      </w:pP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lang w:val="nl-NL"/>
        </w:rPr>
        <w:t>Each door:</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- 1 woofer (dual coil configuration) in a sealed box enclosure with optimised volume of 9.1 litres</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Rear</w:t>
      </w:r>
      <w:r w:rsidRPr="000B568B">
        <w:rPr>
          <w:rFonts w:ascii="Verdana" w:hAnsi="Verdana"/>
          <w:lang w:val="en-GB"/>
        </w:rPr>
        <w:t>:</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lang w:val="nl-NL"/>
        </w:rPr>
        <w:t>- 2 tweeters</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- 2 woofers/speakers</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xml:space="preserve"> </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680 Watts of power</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 xml:space="preserve"> </w:t>
      </w:r>
    </w:p>
    <w:p w:rsidR="00FF6737" w:rsidRPr="000B568B" w:rsidRDefault="00FF6737" w:rsidP="00E240A0">
      <w:pPr>
        <w:pStyle w:val="Body"/>
        <w:pBdr>
          <w:top w:val="none" w:sz="0" w:space="0" w:color="auto"/>
          <w:left w:val="none" w:sz="0" w:space="0" w:color="auto"/>
          <w:bottom w:val="none" w:sz="0" w:space="0" w:color="auto"/>
          <w:right w:val="none" w:sz="0" w:space="0" w:color="auto"/>
          <w:bar w:val="none" w:sz="0" w:color="auto"/>
        </w:pBdr>
        <w:spacing w:line="276" w:lineRule="auto"/>
        <w:ind w:right="-86"/>
        <w:rPr>
          <w:rFonts w:ascii="Verdana" w:hAnsi="Verdana"/>
        </w:rPr>
      </w:pPr>
      <w:r w:rsidRPr="000B568B">
        <w:rPr>
          <w:rFonts w:ascii="Verdana" w:hAnsi="Verdana"/>
        </w:rPr>
        <w:t>VNC (vehicle noise compensation) compensates for vehicle noise, utilising microphones placed in the ceiling of the cabin area that responds directly to changing conditions, automatically adjusting volume and timbre of the system</w:t>
      </w:r>
    </w:p>
    <w:p w:rsidR="00FF6737" w:rsidRPr="008F270D" w:rsidRDefault="00FF6737" w:rsidP="00D94030">
      <w:pPr>
        <w:spacing w:line="276" w:lineRule="auto"/>
        <w:rPr>
          <w:sz w:val="20"/>
          <w:lang w:val="en-US"/>
        </w:rPr>
      </w:pPr>
    </w:p>
    <w:p w:rsidR="00FF6737" w:rsidRDefault="00FF6737" w:rsidP="00D94030">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Default="00FF6737" w:rsidP="00566103">
      <w:pPr>
        <w:spacing w:line="276" w:lineRule="auto"/>
        <w:rPr>
          <w:b/>
          <w:sz w:val="20"/>
          <w:lang w:val="en-GB"/>
        </w:rPr>
      </w:pPr>
    </w:p>
    <w:p w:rsidR="00FF6737" w:rsidRPr="00616EC5" w:rsidRDefault="00FF6737" w:rsidP="00566103">
      <w:pPr>
        <w:spacing w:line="276" w:lineRule="auto"/>
        <w:rPr>
          <w:b/>
          <w:sz w:val="20"/>
          <w:lang w:val="en-GB"/>
        </w:rPr>
      </w:pPr>
      <w:r w:rsidRPr="00616EC5">
        <w:rPr>
          <w:b/>
          <w:sz w:val="20"/>
          <w:lang w:val="en-GB"/>
        </w:rPr>
        <w:t>For more information please contact:</w:t>
      </w:r>
      <w:r w:rsidR="00616EC5" w:rsidRPr="00616EC5">
        <w:rPr>
          <w:b/>
          <w:sz w:val="20"/>
          <w:lang w:val="en-GB"/>
        </w:rPr>
        <w:br/>
      </w:r>
    </w:p>
    <w:p w:rsidR="00616EC5" w:rsidRDefault="00616EC5" w:rsidP="00616EC5">
      <w:pPr>
        <w:pStyle w:val="NormalWeb"/>
        <w:shd w:val="clear" w:color="auto" w:fill="FFFFFF"/>
        <w:rPr>
          <w:rFonts w:ascii="Calibri" w:hAnsi="Calibri"/>
          <w:color w:val="000000"/>
          <w:lang w:val="de-DE"/>
        </w:rPr>
      </w:pPr>
      <w:r>
        <w:rPr>
          <w:rFonts w:ascii="Calibri" w:hAnsi="Calibri"/>
          <w:color w:val="000000"/>
          <w:lang w:val="de-DE"/>
        </w:rPr>
        <w:t>Global Public Relations Automotive</w:t>
      </w:r>
      <w:bookmarkStart w:id="0" w:name="_GoBack"/>
      <w:bookmarkEnd w:id="0"/>
      <w:r>
        <w:rPr>
          <w:rFonts w:ascii="Calibri" w:hAnsi="Calibri"/>
          <w:color w:val="000000"/>
          <w:lang w:val="de-DE"/>
        </w:rPr>
        <w:br/>
      </w:r>
    </w:p>
    <w:p w:rsidR="00616EC5" w:rsidRDefault="00616EC5" w:rsidP="00616EC5">
      <w:pPr>
        <w:pStyle w:val="NormalWeb"/>
        <w:shd w:val="clear" w:color="auto" w:fill="FFFFFF"/>
        <w:rPr>
          <w:rFonts w:ascii="Calibri" w:hAnsi="Calibri"/>
          <w:color w:val="000000"/>
          <w:lang w:val="de-DE"/>
        </w:rPr>
      </w:pPr>
      <w:r>
        <w:rPr>
          <w:rFonts w:ascii="Calibri" w:hAnsi="Calibri"/>
          <w:color w:val="000000"/>
          <w:lang w:val="de-DE"/>
        </w:rPr>
        <w:t xml:space="preserve">E-Mail:         </w:t>
      </w:r>
      <w:hyperlink r:id="rId10" w:history="1">
        <w:r w:rsidRPr="00616EC5">
          <w:rPr>
            <w:rStyle w:val="Hyperlink"/>
            <w:rFonts w:ascii="Calibri" w:hAnsi="Calibri"/>
            <w:lang w:val="en-US"/>
          </w:rPr>
          <w:t>automotive_press@bang-olufsen.dk</w:t>
        </w:r>
      </w:hyperlink>
    </w:p>
    <w:p w:rsidR="00616EC5" w:rsidRDefault="00616EC5" w:rsidP="00616EC5">
      <w:pPr>
        <w:pStyle w:val="NormalWeb"/>
        <w:shd w:val="clear" w:color="auto" w:fill="FFFFFF"/>
        <w:rPr>
          <w:rFonts w:ascii="Calibri" w:hAnsi="Calibri"/>
          <w:color w:val="000000"/>
          <w:lang w:val="de-DE"/>
        </w:rPr>
      </w:pPr>
      <w:r>
        <w:rPr>
          <w:rFonts w:ascii="Calibri" w:hAnsi="Calibri"/>
          <w:color w:val="000000"/>
          <w:lang w:val="de-DE"/>
        </w:rPr>
        <w:t xml:space="preserve">Tel.:            </w:t>
      </w:r>
      <w:r>
        <w:rPr>
          <w:rFonts w:ascii="Calibri" w:hAnsi="Calibri"/>
          <w:color w:val="000000"/>
          <w:lang w:val="de-DE"/>
        </w:rPr>
        <w:t xml:space="preserve">  </w:t>
      </w:r>
      <w:r>
        <w:rPr>
          <w:rFonts w:ascii="Calibri" w:hAnsi="Calibri"/>
          <w:color w:val="000000"/>
          <w:lang w:val="de-DE"/>
        </w:rPr>
        <w:t xml:space="preserve">+49 (0)89 75905 -129  </w:t>
      </w:r>
    </w:p>
    <w:p w:rsidR="00616EC5" w:rsidRDefault="00616EC5" w:rsidP="00616EC5">
      <w:pPr>
        <w:pStyle w:val="NormalWeb"/>
        <w:shd w:val="clear" w:color="auto" w:fill="FFFFFF"/>
        <w:rPr>
          <w:rFonts w:ascii="Calibri" w:hAnsi="Calibri"/>
          <w:color w:val="000000"/>
          <w:lang w:val="de-DE"/>
        </w:rPr>
      </w:pPr>
      <w:r>
        <w:rPr>
          <w:rFonts w:ascii="Calibri" w:hAnsi="Calibri"/>
          <w:color w:val="000000"/>
          <w:lang w:val="de-DE"/>
        </w:rPr>
        <w:t xml:space="preserve">Fax:            </w:t>
      </w:r>
      <w:r>
        <w:rPr>
          <w:rFonts w:ascii="Calibri" w:hAnsi="Calibri"/>
          <w:color w:val="000000"/>
          <w:lang w:val="de-DE"/>
        </w:rPr>
        <w:t xml:space="preserve">   </w:t>
      </w:r>
      <w:r>
        <w:rPr>
          <w:rFonts w:ascii="Calibri" w:hAnsi="Calibri"/>
          <w:color w:val="000000"/>
          <w:lang w:val="de-DE"/>
        </w:rPr>
        <w:t xml:space="preserve">+49 (0)89 75905 -280 </w:t>
      </w:r>
    </w:p>
    <w:p w:rsidR="00FF6737" w:rsidRPr="00187EFB" w:rsidRDefault="00FF6737" w:rsidP="00566103">
      <w:pPr>
        <w:autoSpaceDE w:val="0"/>
        <w:autoSpaceDN w:val="0"/>
        <w:adjustRightInd w:val="0"/>
        <w:rPr>
          <w:rFonts w:cs="Arial"/>
          <w:noProof/>
          <w:color w:val="000000"/>
          <w:sz w:val="20"/>
          <w:lang w:val="en-GB" w:eastAsia="de-DE"/>
        </w:rPr>
      </w:pPr>
    </w:p>
    <w:p w:rsidR="00FF6737" w:rsidRPr="00187EFB" w:rsidRDefault="00FF6737" w:rsidP="00566103">
      <w:pPr>
        <w:autoSpaceDE w:val="0"/>
        <w:autoSpaceDN w:val="0"/>
        <w:adjustRightInd w:val="0"/>
        <w:rPr>
          <w:rFonts w:cs="Arial"/>
          <w:noProof/>
          <w:color w:val="000000"/>
          <w:sz w:val="20"/>
          <w:lang w:val="en-GB" w:eastAsia="de-DE"/>
        </w:rPr>
      </w:pPr>
    </w:p>
    <w:p w:rsidR="00FF6737" w:rsidRPr="003F5490" w:rsidRDefault="00FF6737" w:rsidP="00566103">
      <w:pPr>
        <w:spacing w:line="276" w:lineRule="auto"/>
        <w:rPr>
          <w:rFonts w:cs="Verdana"/>
          <w:b/>
          <w:i/>
          <w:iCs/>
          <w:color w:val="808080"/>
          <w:sz w:val="16"/>
          <w:szCs w:val="16"/>
          <w:lang w:val="en-GB"/>
        </w:rPr>
      </w:pPr>
      <w:r w:rsidRPr="003F5490">
        <w:rPr>
          <w:rFonts w:cs="Verdana"/>
          <w:b/>
          <w:i/>
          <w:iCs/>
          <w:color w:val="808080"/>
          <w:sz w:val="16"/>
          <w:szCs w:val="16"/>
          <w:lang w:val="en-GB"/>
        </w:rPr>
        <w:t xml:space="preserve">Bang &amp; Olufsen </w:t>
      </w:r>
      <w:r w:rsidRPr="003F5490">
        <w:rPr>
          <w:rFonts w:cs="Verdana"/>
          <w:i/>
          <w:iCs/>
          <w:color w:val="808080"/>
          <w:sz w:val="16"/>
          <w:szCs w:val="16"/>
          <w:lang w:val="en-GB"/>
        </w:rPr>
        <w:t xml:space="preserve">was founded in </w:t>
      </w:r>
      <w:smartTag w:uri="urn:schemas-microsoft-com:office:smarttags" w:element="City">
        <w:smartTag w:uri="urn:schemas-microsoft-com:office:smarttags" w:element="place">
          <w:r w:rsidRPr="003F5490">
            <w:rPr>
              <w:rFonts w:cs="Verdana"/>
              <w:i/>
              <w:iCs/>
              <w:color w:val="808080"/>
              <w:sz w:val="16"/>
              <w:szCs w:val="16"/>
              <w:lang w:val="en-GB"/>
            </w:rPr>
            <w:t>Struer</w:t>
          </w:r>
        </w:smartTag>
        <w:r w:rsidRPr="003F5490">
          <w:rPr>
            <w:rFonts w:cs="Verdana"/>
            <w:i/>
            <w:iCs/>
            <w:color w:val="808080"/>
            <w:sz w:val="16"/>
            <w:szCs w:val="16"/>
            <w:lang w:val="en-GB"/>
          </w:rPr>
          <w:t xml:space="preserve">, </w:t>
        </w:r>
        <w:smartTag w:uri="urn:schemas-microsoft-com:office:smarttags" w:element="country-region">
          <w:r w:rsidRPr="003F5490">
            <w:rPr>
              <w:rFonts w:cs="Verdana"/>
              <w:i/>
              <w:iCs/>
              <w:color w:val="808080"/>
              <w:sz w:val="16"/>
              <w:szCs w:val="16"/>
              <w:lang w:val="en-GB"/>
            </w:rPr>
            <w:t>Denmark</w:t>
          </w:r>
        </w:smartTag>
      </w:smartTag>
      <w:r w:rsidRPr="003F5490">
        <w:rPr>
          <w:rFonts w:cs="Verdana"/>
          <w:i/>
          <w:iCs/>
          <w:color w:val="808080"/>
          <w:sz w:val="16"/>
          <w:szCs w:val="16"/>
          <w:lang w:val="en-GB"/>
        </w:rPr>
        <w:t xml:space="preserve">, in 1925 by Peter Bang and Svend Olufsen, two innovative, young engineers devoted to high quality audio reproduction. Since then, the brand has become an icon of performance and design excellence through its long-standing craftsmanship tradition and the strongest possible commitment to high-tech research and development. Still at the forefront of domestic technology, Bang &amp; Olufsen has extended its comprehensive experience with integrated audio and video solutions for the home to other areas such as the hospitality and automotive industries in recent years. Consequently, its current product range epitomizes seamless media experiences in the home as well as in the car and on the move.For more information on Bang &amp; Olufsen, please visit </w:t>
      </w:r>
      <w:r w:rsidRPr="003F5490">
        <w:rPr>
          <w:rFonts w:cs="Verdana"/>
          <w:i/>
          <w:iCs/>
          <w:color w:val="808080"/>
          <w:sz w:val="16"/>
          <w:szCs w:val="16"/>
          <w:lang w:val="en-GB"/>
        </w:rPr>
        <w:br/>
      </w:r>
      <w:r w:rsidRPr="003F5490">
        <w:rPr>
          <w:rFonts w:cs="Verdana"/>
          <w:b/>
          <w:i/>
          <w:iCs/>
          <w:color w:val="808080"/>
          <w:sz w:val="16"/>
          <w:szCs w:val="16"/>
          <w:lang w:val="en-GB"/>
        </w:rPr>
        <w:t>www.bang-olufsen.com</w:t>
      </w:r>
    </w:p>
    <w:p w:rsidR="00FF6737" w:rsidRDefault="00FF6737" w:rsidP="00566103">
      <w:pPr>
        <w:spacing w:line="276" w:lineRule="auto"/>
        <w:rPr>
          <w:rFonts w:cs="Verdana"/>
          <w:i/>
          <w:iCs/>
          <w:color w:val="808080"/>
          <w:sz w:val="16"/>
          <w:szCs w:val="16"/>
          <w:lang w:val="en-GB"/>
        </w:rPr>
      </w:pPr>
    </w:p>
    <w:p w:rsidR="00FF6737" w:rsidRPr="003F5490" w:rsidRDefault="00FF6737" w:rsidP="00566103">
      <w:pPr>
        <w:spacing w:line="276" w:lineRule="auto"/>
        <w:rPr>
          <w:rFonts w:cs="Verdana"/>
          <w:i/>
          <w:iCs/>
          <w:color w:val="808080"/>
          <w:sz w:val="16"/>
          <w:szCs w:val="16"/>
          <w:lang w:val="en-GB"/>
        </w:rPr>
      </w:pPr>
    </w:p>
    <w:p w:rsidR="00FF6737" w:rsidRPr="003F5490" w:rsidRDefault="00FF6737" w:rsidP="00566103">
      <w:pPr>
        <w:autoSpaceDE w:val="0"/>
        <w:autoSpaceDN w:val="0"/>
        <w:adjustRightInd w:val="0"/>
        <w:spacing w:line="276" w:lineRule="auto"/>
        <w:rPr>
          <w:rFonts w:cs="Verdana"/>
          <w:b/>
          <w:i/>
          <w:iCs/>
          <w:color w:val="808080"/>
          <w:sz w:val="16"/>
          <w:szCs w:val="16"/>
          <w:lang w:val="en-GB"/>
        </w:rPr>
      </w:pPr>
      <w:r w:rsidRPr="003F5490">
        <w:rPr>
          <w:rFonts w:cs="Verdana"/>
          <w:b/>
          <w:i/>
          <w:color w:val="808080"/>
          <w:sz w:val="16"/>
          <w:szCs w:val="16"/>
          <w:lang w:val="en-GB"/>
        </w:rPr>
        <w:t xml:space="preserve">Bang &amp; Olufsen Automotive </w:t>
      </w:r>
      <w:r w:rsidRPr="003F5490">
        <w:rPr>
          <w:rStyle w:val="A4"/>
          <w:rFonts w:cs="PWXDHH+Frutiger-LightCn"/>
          <w:i/>
          <w:color w:val="808080"/>
          <w:sz w:val="16"/>
          <w:szCs w:val="16"/>
          <w:lang w:val="en-GB"/>
        </w:rPr>
        <w:t>offers its partners car audio systems with unprecedented sound quality and listening pleasure for the driver and passengers. In addition to the company’s traditional craft skills within manufacturing and aluminium finishing, the systems incorporate the radical synthesis of emotional appeal and technological performance that has long been the hallmark of Bang &amp; Olufsen. B</w:t>
      </w:r>
      <w:r w:rsidRPr="003F5490">
        <w:rPr>
          <w:i/>
          <w:color w:val="808080"/>
          <w:sz w:val="16"/>
          <w:szCs w:val="16"/>
          <w:lang w:val="en-GB"/>
        </w:rPr>
        <w:t xml:space="preserve">ang &amp; Olufsen Automotive launched its first car audio system in 2005, and will continue to innovate and refine together with its partners within the automotive industry. </w:t>
      </w:r>
      <w:r w:rsidRPr="003F5490">
        <w:rPr>
          <w:rFonts w:cs="Verdana"/>
          <w:i/>
          <w:iCs/>
          <w:color w:val="808080"/>
          <w:sz w:val="16"/>
          <w:szCs w:val="16"/>
          <w:lang w:val="en-GB"/>
        </w:rPr>
        <w:t xml:space="preserve">For more information on Bang &amp; Olufsen, please visit </w:t>
      </w:r>
      <w:r w:rsidRPr="003F5490">
        <w:rPr>
          <w:rFonts w:cs="Verdana"/>
          <w:i/>
          <w:iCs/>
          <w:color w:val="808080"/>
          <w:sz w:val="16"/>
          <w:szCs w:val="16"/>
          <w:lang w:val="en-GB"/>
        </w:rPr>
        <w:br/>
      </w:r>
      <w:hyperlink r:id="rId11" w:history="1">
        <w:r w:rsidRPr="003F5490">
          <w:rPr>
            <w:rFonts w:cs="Verdana"/>
            <w:b/>
            <w:i/>
            <w:iCs/>
            <w:color w:val="808080"/>
            <w:sz w:val="16"/>
            <w:szCs w:val="16"/>
            <w:lang w:val="en-GB"/>
          </w:rPr>
          <w:t>www.bang-olufsen.com/en/car-audio</w:t>
        </w:r>
      </w:hyperlink>
    </w:p>
    <w:p w:rsidR="00FF6737" w:rsidRPr="00187EFB" w:rsidRDefault="00FF6737" w:rsidP="00566103">
      <w:pPr>
        <w:spacing w:line="276" w:lineRule="auto"/>
        <w:rPr>
          <w:i/>
          <w:color w:val="808080"/>
          <w:sz w:val="16"/>
          <w:szCs w:val="16"/>
          <w:lang w:val="en-GB"/>
        </w:rPr>
      </w:pPr>
    </w:p>
    <w:p w:rsidR="00FF6737" w:rsidRPr="003F5490" w:rsidRDefault="00FF6737" w:rsidP="00566103">
      <w:pPr>
        <w:spacing w:line="276" w:lineRule="auto"/>
        <w:rPr>
          <w:rFonts w:cs="Verdana"/>
          <w:i/>
          <w:iCs/>
          <w:color w:val="808080"/>
          <w:sz w:val="16"/>
          <w:szCs w:val="16"/>
          <w:lang w:val="en-GB"/>
        </w:rPr>
      </w:pPr>
    </w:p>
    <w:p w:rsidR="00FF6737" w:rsidRPr="003F5490" w:rsidRDefault="00FF6737" w:rsidP="00566103">
      <w:pPr>
        <w:spacing w:line="276" w:lineRule="auto"/>
        <w:rPr>
          <w:rFonts w:cs="Verdana"/>
          <w:i/>
          <w:iCs/>
          <w:color w:val="808080"/>
          <w:sz w:val="16"/>
          <w:szCs w:val="16"/>
          <w:lang w:val="en-GB"/>
        </w:rPr>
      </w:pPr>
      <w:r w:rsidRPr="003F5490">
        <w:rPr>
          <w:rFonts w:cs="Verdana"/>
          <w:i/>
          <w:iCs/>
          <w:color w:val="808080"/>
          <w:sz w:val="16"/>
          <w:szCs w:val="16"/>
          <w:lang w:val="en-GB"/>
        </w:rPr>
        <w:t xml:space="preserve">Images are available free of charge from the </w:t>
      </w:r>
      <w:r w:rsidRPr="003F5490">
        <w:rPr>
          <w:rFonts w:cs="Verdana"/>
          <w:b/>
          <w:i/>
          <w:iCs/>
          <w:color w:val="808080"/>
          <w:sz w:val="16"/>
          <w:szCs w:val="16"/>
          <w:lang w:val="en-GB"/>
        </w:rPr>
        <w:t xml:space="preserve">Bang &amp; Olufsen media centre. </w:t>
      </w:r>
      <w:r w:rsidRPr="003F5490">
        <w:rPr>
          <w:rFonts w:cs="Verdana"/>
          <w:i/>
          <w:iCs/>
          <w:color w:val="808080"/>
          <w:sz w:val="16"/>
          <w:szCs w:val="16"/>
          <w:lang w:val="en-GB"/>
        </w:rPr>
        <w:t>If you are a first-time visitor, please follow the instructions and register as a new user.</w:t>
      </w:r>
    </w:p>
    <w:p w:rsidR="00FF6737" w:rsidRPr="003F5490" w:rsidRDefault="00FF6737" w:rsidP="00566103">
      <w:pPr>
        <w:spacing w:line="276" w:lineRule="auto"/>
        <w:rPr>
          <w:rFonts w:cs="Verdana"/>
          <w:b/>
          <w:i/>
          <w:iCs/>
          <w:color w:val="808080"/>
          <w:sz w:val="16"/>
          <w:szCs w:val="16"/>
          <w:lang w:val="en-GB"/>
        </w:rPr>
      </w:pPr>
      <w:r w:rsidRPr="003F5490">
        <w:rPr>
          <w:rFonts w:cs="Verdana"/>
          <w:b/>
          <w:i/>
          <w:iCs/>
          <w:color w:val="808080"/>
          <w:sz w:val="16"/>
          <w:szCs w:val="16"/>
          <w:lang w:val="en-GB"/>
        </w:rPr>
        <w:t>http://mediacenter.bang-olufsen.dk</w:t>
      </w:r>
    </w:p>
    <w:p w:rsidR="00FF6737" w:rsidRPr="006B2DDD" w:rsidRDefault="00FF6737" w:rsidP="00566103">
      <w:pPr>
        <w:spacing w:line="276" w:lineRule="auto"/>
        <w:rPr>
          <w:rFonts w:cs="Verdana"/>
          <w:i/>
          <w:iCs/>
          <w:sz w:val="16"/>
          <w:szCs w:val="16"/>
          <w:lang w:val="en-GB"/>
        </w:rPr>
      </w:pPr>
    </w:p>
    <w:sectPr w:rsidR="00FF6737" w:rsidRPr="006B2DDD" w:rsidSect="00D47816">
      <w:headerReference w:type="default" r:id="rId12"/>
      <w:footerReference w:type="default" r:id="rId13"/>
      <w:pgSz w:w="11907" w:h="16840" w:code="9"/>
      <w:pgMar w:top="1361" w:right="1021" w:bottom="2410" w:left="3175" w:header="635" w:footer="709" w:gutter="0"/>
      <w:cols w:space="708"/>
      <w:formProt w:val="0"/>
      <w:docGrid w:linePitch="2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2777" w:rsidRDefault="00E62777">
      <w:r>
        <w:separator/>
      </w:r>
    </w:p>
  </w:endnote>
  <w:endnote w:type="continuationSeparator" w:id="0">
    <w:p w:rsidR="00E62777" w:rsidRDefault="00E62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pitch w:val="variable"/>
    <w:sig w:usb0="E0002AFF" w:usb1="C0007843" w:usb2="00000009" w:usb3="00000000" w:csb0="000001F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PWXDHH+Frutiger-LightCn">
    <w:altName w:val="Frutiger"/>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6737" w:rsidRDefault="00616EC5">
    <w:pPr>
      <w:pStyle w:val="Footer"/>
    </w:pPr>
    <w:r>
      <w:rPr>
        <w:noProof/>
      </w:rPr>
      <w:drawing>
        <wp:inline distT="0" distB="0" distL="0" distR="0">
          <wp:extent cx="5096510" cy="659765"/>
          <wp:effectExtent l="0" t="0" r="889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96510" cy="659765"/>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2777" w:rsidRDefault="00E62777">
      <w:r>
        <w:separator/>
      </w:r>
    </w:p>
  </w:footnote>
  <w:footnote w:type="continuationSeparator" w:id="0">
    <w:p w:rsidR="00E62777" w:rsidRDefault="00E62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6737" w:rsidRPr="00846B39" w:rsidRDefault="00616EC5" w:rsidP="00D47816">
    <w:pPr>
      <w:pStyle w:val="Header"/>
      <w:tabs>
        <w:tab w:val="clear" w:pos="9638"/>
        <w:tab w:val="left" w:pos="284"/>
        <w:tab w:val="right" w:pos="7797"/>
      </w:tabs>
      <w:spacing w:before="120" w:after="120"/>
      <w:ind w:right="56"/>
      <w:rPr>
        <w:color w:val="FFFFFF"/>
        <w:szCs w:val="18"/>
      </w:rPr>
    </w:pPr>
    <w:r>
      <w:rPr>
        <w:noProof/>
      </w:rPr>
      <mc:AlternateContent>
        <mc:Choice Requires="wps">
          <w:drawing>
            <wp:anchor distT="0" distB="0" distL="114300" distR="114300" simplePos="0" relativeHeight="251657728" behindDoc="1" locked="0" layoutInCell="1" allowOverlap="1">
              <wp:simplePos x="0" y="0"/>
              <wp:positionH relativeFrom="page">
                <wp:posOffset>2034540</wp:posOffset>
              </wp:positionH>
              <wp:positionV relativeFrom="paragraph">
                <wp:posOffset>-8255</wp:posOffset>
              </wp:positionV>
              <wp:extent cx="5150485" cy="342900"/>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50485" cy="342900"/>
                      </a:xfrm>
                      <a:prstGeom prst="rect">
                        <a:avLst/>
                      </a:prstGeom>
                      <a:solidFill>
                        <a:srgbClr val="80818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60.2pt;margin-top:-.65pt;width:405.55pt;height:27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" fillcolor="#808185" stroked="f">
              <w10:wrap anchorx="page"/>
            </v:rect>
          </w:pict>
        </mc:Fallback>
      </mc:AlternateContent>
    </w:r>
    <w:r w:rsidR="00FF6737">
      <w:tab/>
    </w:r>
    <w:r w:rsidR="00FF6737">
      <w:rPr>
        <w:rStyle w:val="PageNumber"/>
        <w:b/>
        <w:szCs w:val="18"/>
      </w:rPr>
      <w:t>PRESS RELEASE</w:t>
    </w:r>
    <w:r w:rsidR="00FF6737">
      <w:tab/>
    </w:r>
    <w:r w:rsidR="00FF6737">
      <w:tab/>
      <w:t xml:space="preserve">  </w:t>
    </w:r>
    <w:r w:rsidR="00FF6737" w:rsidRPr="00846B39">
      <w:rPr>
        <w:rStyle w:val="PageNumber"/>
        <w:szCs w:val="18"/>
      </w:rPr>
      <w:fldChar w:fldCharType="begin"/>
    </w:r>
    <w:r w:rsidR="00FF6737" w:rsidRPr="00846B39">
      <w:rPr>
        <w:rStyle w:val="PageNumber"/>
        <w:szCs w:val="18"/>
      </w:rPr>
      <w:instrText xml:space="preserve"> PAGE </w:instrText>
    </w:r>
    <w:r w:rsidR="00FF6737" w:rsidRPr="00846B39">
      <w:rPr>
        <w:rStyle w:val="PageNumber"/>
        <w:szCs w:val="18"/>
      </w:rPr>
      <w:fldChar w:fldCharType="separate"/>
    </w:r>
    <w:r>
      <w:rPr>
        <w:rStyle w:val="PageNumber"/>
        <w:noProof/>
        <w:szCs w:val="18"/>
      </w:rPr>
      <w:t>3</w:t>
    </w:r>
    <w:r w:rsidR="00FF6737" w:rsidRPr="00846B39">
      <w:rPr>
        <w:rStyle w:val="PageNumber"/>
        <w:szCs w:val="18"/>
      </w:rPr>
      <w:fldChar w:fldCharType="end"/>
    </w:r>
    <w:r w:rsidR="00FF6737">
      <w:rPr>
        <w:rStyle w:val="PageNumber"/>
        <w:szCs w:val="18"/>
      </w:rPr>
      <w:t>/</w:t>
    </w:r>
    <w:r w:rsidR="00FF6737" w:rsidRPr="00846B39">
      <w:rPr>
        <w:rStyle w:val="PageNumber"/>
        <w:szCs w:val="18"/>
      </w:rPr>
      <w:fldChar w:fldCharType="begin"/>
    </w:r>
    <w:r w:rsidR="00FF6737" w:rsidRPr="00846B39">
      <w:rPr>
        <w:rStyle w:val="PageNumber"/>
        <w:szCs w:val="18"/>
      </w:rPr>
      <w:instrText xml:space="preserve"> NUMPAGES </w:instrText>
    </w:r>
    <w:r w:rsidR="00FF6737" w:rsidRPr="00846B39">
      <w:rPr>
        <w:rStyle w:val="PageNumber"/>
        <w:szCs w:val="18"/>
      </w:rPr>
      <w:fldChar w:fldCharType="separate"/>
    </w:r>
    <w:r>
      <w:rPr>
        <w:rStyle w:val="PageNumber"/>
        <w:noProof/>
        <w:szCs w:val="18"/>
      </w:rPr>
      <w:t>4</w:t>
    </w:r>
    <w:r w:rsidR="00FF6737" w:rsidRPr="00846B39">
      <w:rPr>
        <w:rStyle w:val="PageNumber"/>
        <w:szCs w:val="18"/>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9FE6416"/>
    <w:multiLevelType w:val="hybridMultilevel"/>
    <w:tmpl w:val="C5BE94F2"/>
    <w:lvl w:ilvl="0" w:tplc="0406000F">
      <w:start w:val="1"/>
      <w:numFmt w:val="decimal"/>
      <w:lvlText w:val="%1."/>
      <w:lvlJc w:val="left"/>
      <w:pPr>
        <w:ind w:left="720" w:hanging="360"/>
      </w:pPr>
      <w:rPr>
        <w:rFonts w:cs="Times New Roman"/>
      </w:rPr>
    </w:lvl>
    <w:lvl w:ilvl="1" w:tplc="04060019">
      <w:start w:val="1"/>
      <w:numFmt w:val="lowerLetter"/>
      <w:lvlText w:val="%2."/>
      <w:lvlJc w:val="left"/>
      <w:pPr>
        <w:ind w:left="1440" w:hanging="360"/>
      </w:pPr>
      <w:rPr>
        <w:rFonts w:cs="Times New Roman"/>
      </w:rPr>
    </w:lvl>
    <w:lvl w:ilvl="2" w:tplc="0406001B">
      <w:start w:val="1"/>
      <w:numFmt w:val="lowerRoman"/>
      <w:lvlText w:val="%3."/>
      <w:lvlJc w:val="right"/>
      <w:pPr>
        <w:ind w:left="2160" w:hanging="180"/>
      </w:pPr>
      <w:rPr>
        <w:rFonts w:cs="Times New Roman"/>
      </w:rPr>
    </w:lvl>
    <w:lvl w:ilvl="3" w:tplc="0406000F">
      <w:start w:val="1"/>
      <w:numFmt w:val="decimal"/>
      <w:lvlText w:val="%4."/>
      <w:lvlJc w:val="left"/>
      <w:pPr>
        <w:ind w:left="2880" w:hanging="360"/>
      </w:pPr>
      <w:rPr>
        <w:rFonts w:cs="Times New Roman"/>
      </w:rPr>
    </w:lvl>
    <w:lvl w:ilvl="4" w:tplc="04060019">
      <w:start w:val="1"/>
      <w:numFmt w:val="lowerLetter"/>
      <w:lvlText w:val="%5."/>
      <w:lvlJc w:val="left"/>
      <w:pPr>
        <w:ind w:left="3600" w:hanging="360"/>
      </w:pPr>
      <w:rPr>
        <w:rFonts w:cs="Times New Roman"/>
      </w:rPr>
    </w:lvl>
    <w:lvl w:ilvl="5" w:tplc="0406001B">
      <w:start w:val="1"/>
      <w:numFmt w:val="lowerRoman"/>
      <w:lvlText w:val="%6."/>
      <w:lvlJc w:val="right"/>
      <w:pPr>
        <w:ind w:left="4320" w:hanging="180"/>
      </w:pPr>
      <w:rPr>
        <w:rFonts w:cs="Times New Roman"/>
      </w:rPr>
    </w:lvl>
    <w:lvl w:ilvl="6" w:tplc="0406000F">
      <w:start w:val="1"/>
      <w:numFmt w:val="decimal"/>
      <w:lvlText w:val="%7."/>
      <w:lvlJc w:val="left"/>
      <w:pPr>
        <w:ind w:left="5040" w:hanging="360"/>
      </w:pPr>
      <w:rPr>
        <w:rFonts w:cs="Times New Roman"/>
      </w:rPr>
    </w:lvl>
    <w:lvl w:ilvl="7" w:tplc="04060019">
      <w:start w:val="1"/>
      <w:numFmt w:val="lowerLetter"/>
      <w:lvlText w:val="%8."/>
      <w:lvlJc w:val="left"/>
      <w:pPr>
        <w:ind w:left="5760" w:hanging="360"/>
      </w:pPr>
      <w:rPr>
        <w:rFonts w:cs="Times New Roman"/>
      </w:rPr>
    </w:lvl>
    <w:lvl w:ilvl="8" w:tplc="0406001B">
      <w:start w:val="1"/>
      <w:numFmt w:val="lowerRoman"/>
      <w:lvlText w:val="%9."/>
      <w:lvlJc w:val="right"/>
      <w:pPr>
        <w:ind w:left="6480" w:hanging="180"/>
      </w:pPr>
      <w:rPr>
        <w:rFonts w:cs="Times New Roman"/>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embedSystemFonts/>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4030"/>
    <w:rsid w:val="00017425"/>
    <w:rsid w:val="00017A6B"/>
    <w:rsid w:val="00085912"/>
    <w:rsid w:val="000920E1"/>
    <w:rsid w:val="00097602"/>
    <w:rsid w:val="000B5182"/>
    <w:rsid w:val="000B568B"/>
    <w:rsid w:val="000E10D1"/>
    <w:rsid w:val="00105297"/>
    <w:rsid w:val="00105A4E"/>
    <w:rsid w:val="0011109D"/>
    <w:rsid w:val="00111256"/>
    <w:rsid w:val="00144402"/>
    <w:rsid w:val="00146643"/>
    <w:rsid w:val="00187EFB"/>
    <w:rsid w:val="001C5703"/>
    <w:rsid w:val="001C70A3"/>
    <w:rsid w:val="001D1F55"/>
    <w:rsid w:val="002432A6"/>
    <w:rsid w:val="00257C91"/>
    <w:rsid w:val="00291E6B"/>
    <w:rsid w:val="002950B3"/>
    <w:rsid w:val="002C225F"/>
    <w:rsid w:val="002C3E69"/>
    <w:rsid w:val="002C5D53"/>
    <w:rsid w:val="002D183B"/>
    <w:rsid w:val="002F2EED"/>
    <w:rsid w:val="002F378E"/>
    <w:rsid w:val="002F4E61"/>
    <w:rsid w:val="002F5729"/>
    <w:rsid w:val="003212F4"/>
    <w:rsid w:val="00324935"/>
    <w:rsid w:val="00365C78"/>
    <w:rsid w:val="00380E23"/>
    <w:rsid w:val="003C2741"/>
    <w:rsid w:val="003C4647"/>
    <w:rsid w:val="003C66C1"/>
    <w:rsid w:val="003F5490"/>
    <w:rsid w:val="00406DCB"/>
    <w:rsid w:val="00414579"/>
    <w:rsid w:val="00425FAB"/>
    <w:rsid w:val="00435F08"/>
    <w:rsid w:val="004555B4"/>
    <w:rsid w:val="00475AB6"/>
    <w:rsid w:val="00476C41"/>
    <w:rsid w:val="004B445E"/>
    <w:rsid w:val="004D195D"/>
    <w:rsid w:val="004F11B6"/>
    <w:rsid w:val="00530E62"/>
    <w:rsid w:val="00541067"/>
    <w:rsid w:val="00544531"/>
    <w:rsid w:val="005551E3"/>
    <w:rsid w:val="00566103"/>
    <w:rsid w:val="00571A6C"/>
    <w:rsid w:val="005B7540"/>
    <w:rsid w:val="005C348D"/>
    <w:rsid w:val="005D3A01"/>
    <w:rsid w:val="005E6A96"/>
    <w:rsid w:val="005E6D66"/>
    <w:rsid w:val="005F0A4E"/>
    <w:rsid w:val="00604D4D"/>
    <w:rsid w:val="00616EC5"/>
    <w:rsid w:val="00624AE7"/>
    <w:rsid w:val="0063054E"/>
    <w:rsid w:val="0066432F"/>
    <w:rsid w:val="00673110"/>
    <w:rsid w:val="006972B1"/>
    <w:rsid w:val="006B2DDD"/>
    <w:rsid w:val="006C5E83"/>
    <w:rsid w:val="006F5EB7"/>
    <w:rsid w:val="00702939"/>
    <w:rsid w:val="007043BE"/>
    <w:rsid w:val="00705547"/>
    <w:rsid w:val="00705C58"/>
    <w:rsid w:val="00725A83"/>
    <w:rsid w:val="0074562C"/>
    <w:rsid w:val="007608C8"/>
    <w:rsid w:val="007660FE"/>
    <w:rsid w:val="00767A02"/>
    <w:rsid w:val="00767D92"/>
    <w:rsid w:val="00795082"/>
    <w:rsid w:val="00797DCF"/>
    <w:rsid w:val="007A1F10"/>
    <w:rsid w:val="007A6362"/>
    <w:rsid w:val="007B489D"/>
    <w:rsid w:val="007C08AC"/>
    <w:rsid w:val="007C12F2"/>
    <w:rsid w:val="007E33AC"/>
    <w:rsid w:val="007F0DBE"/>
    <w:rsid w:val="007F397D"/>
    <w:rsid w:val="00806A27"/>
    <w:rsid w:val="0081436C"/>
    <w:rsid w:val="00846B39"/>
    <w:rsid w:val="008829CB"/>
    <w:rsid w:val="008E050F"/>
    <w:rsid w:val="008E2212"/>
    <w:rsid w:val="008F270D"/>
    <w:rsid w:val="008F39C9"/>
    <w:rsid w:val="00902B0F"/>
    <w:rsid w:val="0091342C"/>
    <w:rsid w:val="00920070"/>
    <w:rsid w:val="00930377"/>
    <w:rsid w:val="009342D3"/>
    <w:rsid w:val="0094605A"/>
    <w:rsid w:val="00954117"/>
    <w:rsid w:val="00964593"/>
    <w:rsid w:val="00991303"/>
    <w:rsid w:val="009A033E"/>
    <w:rsid w:val="009A17CE"/>
    <w:rsid w:val="009B7372"/>
    <w:rsid w:val="009C6B4A"/>
    <w:rsid w:val="00A37CE8"/>
    <w:rsid w:val="00A57EBD"/>
    <w:rsid w:val="00A62285"/>
    <w:rsid w:val="00A81881"/>
    <w:rsid w:val="00A84E57"/>
    <w:rsid w:val="00AA6EF5"/>
    <w:rsid w:val="00AC7B77"/>
    <w:rsid w:val="00AD01B2"/>
    <w:rsid w:val="00AE108D"/>
    <w:rsid w:val="00AF7E3C"/>
    <w:rsid w:val="00B71245"/>
    <w:rsid w:val="00B71E18"/>
    <w:rsid w:val="00B9074C"/>
    <w:rsid w:val="00B916F7"/>
    <w:rsid w:val="00BA240D"/>
    <w:rsid w:val="00BC5EA5"/>
    <w:rsid w:val="00BE4F28"/>
    <w:rsid w:val="00C10F10"/>
    <w:rsid w:val="00C23E76"/>
    <w:rsid w:val="00C356D0"/>
    <w:rsid w:val="00C4026F"/>
    <w:rsid w:val="00C41220"/>
    <w:rsid w:val="00C42B2F"/>
    <w:rsid w:val="00C45660"/>
    <w:rsid w:val="00C77752"/>
    <w:rsid w:val="00CA78FC"/>
    <w:rsid w:val="00CB6466"/>
    <w:rsid w:val="00CC43EA"/>
    <w:rsid w:val="00CE12A4"/>
    <w:rsid w:val="00CE67E5"/>
    <w:rsid w:val="00CF73E9"/>
    <w:rsid w:val="00D13509"/>
    <w:rsid w:val="00D424B2"/>
    <w:rsid w:val="00D47816"/>
    <w:rsid w:val="00D94030"/>
    <w:rsid w:val="00DC633D"/>
    <w:rsid w:val="00DE035A"/>
    <w:rsid w:val="00DE169A"/>
    <w:rsid w:val="00DE7F73"/>
    <w:rsid w:val="00DF1406"/>
    <w:rsid w:val="00DF63E7"/>
    <w:rsid w:val="00E01E9D"/>
    <w:rsid w:val="00E240A0"/>
    <w:rsid w:val="00E32550"/>
    <w:rsid w:val="00E32A75"/>
    <w:rsid w:val="00E4264A"/>
    <w:rsid w:val="00E42A4D"/>
    <w:rsid w:val="00E511AF"/>
    <w:rsid w:val="00E62777"/>
    <w:rsid w:val="00E66A4C"/>
    <w:rsid w:val="00E73CB2"/>
    <w:rsid w:val="00E7777B"/>
    <w:rsid w:val="00E86486"/>
    <w:rsid w:val="00EF2ED0"/>
    <w:rsid w:val="00F16C48"/>
    <w:rsid w:val="00F240D9"/>
    <w:rsid w:val="00F42118"/>
    <w:rsid w:val="00F74A0C"/>
    <w:rsid w:val="00F81EBC"/>
    <w:rsid w:val="00F92681"/>
    <w:rsid w:val="00FF673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Times New Roman" w:hAnsi="Cambria"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4030"/>
    <w:rPr>
      <w:rFonts w:ascii="Verdana" w:hAnsi="Verdana"/>
      <w:sz w:val="18"/>
      <w:szCs w:val="20"/>
      <w:lang w:val="da-DK" w:eastAsia="da-DK"/>
    </w:rPr>
  </w:style>
  <w:style w:type="paragraph" w:styleId="Heading1">
    <w:name w:val="heading 1"/>
    <w:basedOn w:val="Normal"/>
    <w:next w:val="Normal"/>
    <w:link w:val="Heading1Char"/>
    <w:uiPriority w:val="99"/>
    <w:qFormat/>
    <w:rsid w:val="00767D92"/>
    <w:pPr>
      <w:keepNext/>
      <w:keepLines/>
      <w:spacing w:before="480"/>
      <w:outlineLvl w:val="0"/>
    </w:pPr>
    <w:rPr>
      <w:rFonts w:ascii="Helvetica" w:hAnsi="Helvetica"/>
      <w:b/>
      <w:color w:val="365F91"/>
      <w:sz w:val="28"/>
      <w:u w:color="365F91"/>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67D92"/>
    <w:rPr>
      <w:rFonts w:ascii="Helvetica" w:eastAsia="Times New Roman" w:hAnsi="Helvetica" w:cs="Times New Roman"/>
      <w:b/>
      <w:color w:val="365F91"/>
      <w:sz w:val="28"/>
      <w:u w:color="365F91"/>
      <w:lang w:val="de-DE" w:eastAsia="de-DE" w:bidi="ar-SA"/>
    </w:rPr>
  </w:style>
  <w:style w:type="paragraph" w:styleId="Header">
    <w:name w:val="header"/>
    <w:basedOn w:val="Normal"/>
    <w:link w:val="HeaderChar"/>
    <w:uiPriority w:val="99"/>
    <w:rsid w:val="00D94030"/>
    <w:pPr>
      <w:tabs>
        <w:tab w:val="center" w:pos="4819"/>
        <w:tab w:val="right" w:pos="9638"/>
      </w:tabs>
    </w:pPr>
  </w:style>
  <w:style w:type="character" w:customStyle="1" w:styleId="HeaderChar">
    <w:name w:val="Header Char"/>
    <w:basedOn w:val="DefaultParagraphFont"/>
    <w:link w:val="Header"/>
    <w:uiPriority w:val="99"/>
    <w:locked/>
    <w:rsid w:val="00D94030"/>
    <w:rPr>
      <w:rFonts w:ascii="Verdana" w:hAnsi="Verdana" w:cs="Times New Roman"/>
      <w:sz w:val="20"/>
      <w:szCs w:val="20"/>
      <w:lang w:val="da-DK" w:eastAsia="da-DK"/>
    </w:rPr>
  </w:style>
  <w:style w:type="paragraph" w:styleId="Footer">
    <w:name w:val="footer"/>
    <w:basedOn w:val="Normal"/>
    <w:link w:val="FooterChar"/>
    <w:uiPriority w:val="99"/>
    <w:rsid w:val="00D94030"/>
    <w:pPr>
      <w:tabs>
        <w:tab w:val="center" w:pos="4819"/>
        <w:tab w:val="right" w:pos="9638"/>
      </w:tabs>
    </w:pPr>
  </w:style>
  <w:style w:type="character" w:customStyle="1" w:styleId="FooterChar">
    <w:name w:val="Footer Char"/>
    <w:basedOn w:val="DefaultParagraphFont"/>
    <w:link w:val="Footer"/>
    <w:uiPriority w:val="99"/>
    <w:locked/>
    <w:rsid w:val="00D94030"/>
    <w:rPr>
      <w:rFonts w:ascii="Verdana" w:hAnsi="Verdana" w:cs="Times New Roman"/>
      <w:sz w:val="20"/>
      <w:szCs w:val="20"/>
      <w:lang w:val="da-DK" w:eastAsia="da-DK"/>
    </w:rPr>
  </w:style>
  <w:style w:type="character" w:styleId="PageNumber">
    <w:name w:val="page number"/>
    <w:basedOn w:val="DefaultParagraphFont"/>
    <w:uiPriority w:val="99"/>
    <w:rsid w:val="00D94030"/>
    <w:rPr>
      <w:rFonts w:ascii="Verdana" w:hAnsi="Verdana" w:cs="Times New Roman"/>
      <w:color w:val="FFFFFF"/>
      <w:sz w:val="18"/>
    </w:rPr>
  </w:style>
  <w:style w:type="character" w:customStyle="1" w:styleId="A4">
    <w:name w:val="A4"/>
    <w:uiPriority w:val="99"/>
    <w:rsid w:val="00D94030"/>
    <w:rPr>
      <w:color w:val="000000"/>
      <w:sz w:val="18"/>
    </w:rPr>
  </w:style>
  <w:style w:type="character" w:styleId="CommentReference">
    <w:name w:val="annotation reference"/>
    <w:basedOn w:val="DefaultParagraphFont"/>
    <w:uiPriority w:val="99"/>
    <w:semiHidden/>
    <w:rsid w:val="00D94030"/>
    <w:rPr>
      <w:rFonts w:cs="Times New Roman"/>
    </w:rPr>
  </w:style>
  <w:style w:type="paragraph" w:styleId="BalloonText">
    <w:name w:val="Balloon Text"/>
    <w:basedOn w:val="Normal"/>
    <w:link w:val="BalloonTextChar"/>
    <w:uiPriority w:val="99"/>
    <w:semiHidden/>
    <w:rsid w:val="00D94030"/>
    <w:rPr>
      <w:rFonts w:ascii="Lucida Grande" w:hAnsi="Lucida Grande" w:cs="Lucida Grande"/>
      <w:szCs w:val="18"/>
    </w:rPr>
  </w:style>
  <w:style w:type="character" w:customStyle="1" w:styleId="BalloonTextChar">
    <w:name w:val="Balloon Text Char"/>
    <w:basedOn w:val="DefaultParagraphFont"/>
    <w:link w:val="BalloonText"/>
    <w:uiPriority w:val="99"/>
    <w:semiHidden/>
    <w:locked/>
    <w:rsid w:val="00D94030"/>
    <w:rPr>
      <w:rFonts w:ascii="Lucida Grande" w:hAnsi="Lucida Grande" w:cs="Lucida Grande"/>
      <w:sz w:val="18"/>
      <w:szCs w:val="18"/>
      <w:lang w:val="da-DK" w:eastAsia="da-DK"/>
    </w:rPr>
  </w:style>
  <w:style w:type="paragraph" w:styleId="CommentText">
    <w:name w:val="annotation text"/>
    <w:basedOn w:val="Normal"/>
    <w:link w:val="CommentTextChar"/>
    <w:uiPriority w:val="99"/>
    <w:semiHidden/>
    <w:rsid w:val="007043BE"/>
    <w:rPr>
      <w:sz w:val="20"/>
    </w:rPr>
  </w:style>
  <w:style w:type="character" w:customStyle="1" w:styleId="CommentTextChar">
    <w:name w:val="Comment Text Char"/>
    <w:basedOn w:val="DefaultParagraphFont"/>
    <w:link w:val="CommentText"/>
    <w:uiPriority w:val="99"/>
    <w:semiHidden/>
    <w:locked/>
    <w:rsid w:val="007043BE"/>
    <w:rPr>
      <w:rFonts w:ascii="Verdana" w:hAnsi="Verdana" w:cs="Times New Roman"/>
      <w:sz w:val="20"/>
      <w:szCs w:val="20"/>
      <w:lang w:val="da-DK" w:eastAsia="da-DK"/>
    </w:rPr>
  </w:style>
  <w:style w:type="paragraph" w:styleId="CommentSubject">
    <w:name w:val="annotation subject"/>
    <w:basedOn w:val="CommentText"/>
    <w:next w:val="CommentText"/>
    <w:link w:val="CommentSubjectChar"/>
    <w:uiPriority w:val="99"/>
    <w:semiHidden/>
    <w:rsid w:val="007043BE"/>
    <w:rPr>
      <w:b/>
      <w:bCs/>
    </w:rPr>
  </w:style>
  <w:style w:type="character" w:customStyle="1" w:styleId="CommentSubjectChar">
    <w:name w:val="Comment Subject Char"/>
    <w:basedOn w:val="CommentTextChar"/>
    <w:link w:val="CommentSubject"/>
    <w:uiPriority w:val="99"/>
    <w:semiHidden/>
    <w:locked/>
    <w:rsid w:val="007043BE"/>
    <w:rPr>
      <w:rFonts w:ascii="Verdana" w:hAnsi="Verdana" w:cs="Times New Roman"/>
      <w:b/>
      <w:bCs/>
      <w:sz w:val="20"/>
      <w:szCs w:val="20"/>
      <w:lang w:val="da-DK" w:eastAsia="da-DK"/>
    </w:rPr>
  </w:style>
  <w:style w:type="paragraph" w:styleId="ListParagraph">
    <w:name w:val="List Paragraph"/>
    <w:basedOn w:val="Normal"/>
    <w:uiPriority w:val="99"/>
    <w:qFormat/>
    <w:rsid w:val="007043BE"/>
    <w:pPr>
      <w:ind w:left="720"/>
    </w:pPr>
    <w:rPr>
      <w:rFonts w:ascii="Calibri" w:hAnsi="Calibri" w:cs="Calibri"/>
      <w:sz w:val="22"/>
      <w:szCs w:val="22"/>
    </w:rPr>
  </w:style>
  <w:style w:type="paragraph" w:styleId="Caption">
    <w:name w:val="caption"/>
    <w:basedOn w:val="Normal"/>
    <w:next w:val="Normal"/>
    <w:uiPriority w:val="99"/>
    <w:qFormat/>
    <w:rsid w:val="009342D3"/>
    <w:pPr>
      <w:spacing w:after="200"/>
    </w:pPr>
    <w:rPr>
      <w:b/>
      <w:bCs/>
      <w:color w:val="4F81BD"/>
      <w:szCs w:val="18"/>
    </w:rPr>
  </w:style>
  <w:style w:type="paragraph" w:customStyle="1" w:styleId="Body1">
    <w:name w:val="Body 1"/>
    <w:uiPriority w:val="99"/>
    <w:rsid w:val="00767D92"/>
    <w:pPr>
      <w:outlineLvl w:val="0"/>
    </w:pPr>
    <w:rPr>
      <w:rFonts w:ascii="Times New Roman" w:hAnsi="Times New Roman"/>
      <w:color w:val="000000"/>
      <w:sz w:val="24"/>
      <w:szCs w:val="20"/>
      <w:u w:color="000000"/>
    </w:rPr>
  </w:style>
  <w:style w:type="paragraph" w:customStyle="1" w:styleId="Body">
    <w:name w:val="Body"/>
    <w:uiPriority w:val="99"/>
    <w:rsid w:val="008F270D"/>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Helvetica" w:hAnsi="Arial Unicode MS" w:cs="Arial Unicode MS"/>
      <w:color w:val="000000"/>
      <w:lang w:val="en-US"/>
    </w:rPr>
  </w:style>
  <w:style w:type="character" w:styleId="Hyperlink">
    <w:name w:val="Hyperlink"/>
    <w:uiPriority w:val="99"/>
    <w:semiHidden/>
    <w:unhideWhenUsed/>
    <w:rsid w:val="00616EC5"/>
    <w:rPr>
      <w:color w:val="0000FF"/>
      <w:u w:val="single"/>
    </w:rPr>
  </w:style>
  <w:style w:type="paragraph" w:styleId="NormalWeb">
    <w:name w:val="Normal (Web)"/>
    <w:basedOn w:val="Normal"/>
    <w:uiPriority w:val="99"/>
    <w:semiHidden/>
    <w:unhideWhenUsed/>
    <w:rsid w:val="00616EC5"/>
    <w:rPr>
      <w:rFonts w:ascii="Times New Roman" w:eastAsia="Calibri"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Times New Roman" w:hAnsi="Cambria"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4030"/>
    <w:rPr>
      <w:rFonts w:ascii="Verdana" w:hAnsi="Verdana"/>
      <w:sz w:val="18"/>
      <w:szCs w:val="20"/>
      <w:lang w:val="da-DK" w:eastAsia="da-DK"/>
    </w:rPr>
  </w:style>
  <w:style w:type="paragraph" w:styleId="Heading1">
    <w:name w:val="heading 1"/>
    <w:basedOn w:val="Normal"/>
    <w:next w:val="Normal"/>
    <w:link w:val="Heading1Char"/>
    <w:uiPriority w:val="99"/>
    <w:qFormat/>
    <w:rsid w:val="00767D92"/>
    <w:pPr>
      <w:keepNext/>
      <w:keepLines/>
      <w:spacing w:before="480"/>
      <w:outlineLvl w:val="0"/>
    </w:pPr>
    <w:rPr>
      <w:rFonts w:ascii="Helvetica" w:hAnsi="Helvetica"/>
      <w:b/>
      <w:color w:val="365F91"/>
      <w:sz w:val="28"/>
      <w:u w:color="365F91"/>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67D92"/>
    <w:rPr>
      <w:rFonts w:ascii="Helvetica" w:eastAsia="Times New Roman" w:hAnsi="Helvetica" w:cs="Times New Roman"/>
      <w:b/>
      <w:color w:val="365F91"/>
      <w:sz w:val="28"/>
      <w:u w:color="365F91"/>
      <w:lang w:val="de-DE" w:eastAsia="de-DE" w:bidi="ar-SA"/>
    </w:rPr>
  </w:style>
  <w:style w:type="paragraph" w:styleId="Header">
    <w:name w:val="header"/>
    <w:basedOn w:val="Normal"/>
    <w:link w:val="HeaderChar"/>
    <w:uiPriority w:val="99"/>
    <w:rsid w:val="00D94030"/>
    <w:pPr>
      <w:tabs>
        <w:tab w:val="center" w:pos="4819"/>
        <w:tab w:val="right" w:pos="9638"/>
      </w:tabs>
    </w:pPr>
  </w:style>
  <w:style w:type="character" w:customStyle="1" w:styleId="HeaderChar">
    <w:name w:val="Header Char"/>
    <w:basedOn w:val="DefaultParagraphFont"/>
    <w:link w:val="Header"/>
    <w:uiPriority w:val="99"/>
    <w:locked/>
    <w:rsid w:val="00D94030"/>
    <w:rPr>
      <w:rFonts w:ascii="Verdana" w:hAnsi="Verdana" w:cs="Times New Roman"/>
      <w:sz w:val="20"/>
      <w:szCs w:val="20"/>
      <w:lang w:val="da-DK" w:eastAsia="da-DK"/>
    </w:rPr>
  </w:style>
  <w:style w:type="paragraph" w:styleId="Footer">
    <w:name w:val="footer"/>
    <w:basedOn w:val="Normal"/>
    <w:link w:val="FooterChar"/>
    <w:uiPriority w:val="99"/>
    <w:rsid w:val="00D94030"/>
    <w:pPr>
      <w:tabs>
        <w:tab w:val="center" w:pos="4819"/>
        <w:tab w:val="right" w:pos="9638"/>
      </w:tabs>
    </w:pPr>
  </w:style>
  <w:style w:type="character" w:customStyle="1" w:styleId="FooterChar">
    <w:name w:val="Footer Char"/>
    <w:basedOn w:val="DefaultParagraphFont"/>
    <w:link w:val="Footer"/>
    <w:uiPriority w:val="99"/>
    <w:locked/>
    <w:rsid w:val="00D94030"/>
    <w:rPr>
      <w:rFonts w:ascii="Verdana" w:hAnsi="Verdana" w:cs="Times New Roman"/>
      <w:sz w:val="20"/>
      <w:szCs w:val="20"/>
      <w:lang w:val="da-DK" w:eastAsia="da-DK"/>
    </w:rPr>
  </w:style>
  <w:style w:type="character" w:styleId="PageNumber">
    <w:name w:val="page number"/>
    <w:basedOn w:val="DefaultParagraphFont"/>
    <w:uiPriority w:val="99"/>
    <w:rsid w:val="00D94030"/>
    <w:rPr>
      <w:rFonts w:ascii="Verdana" w:hAnsi="Verdana" w:cs="Times New Roman"/>
      <w:color w:val="FFFFFF"/>
      <w:sz w:val="18"/>
    </w:rPr>
  </w:style>
  <w:style w:type="character" w:customStyle="1" w:styleId="A4">
    <w:name w:val="A4"/>
    <w:uiPriority w:val="99"/>
    <w:rsid w:val="00D94030"/>
    <w:rPr>
      <w:color w:val="000000"/>
      <w:sz w:val="18"/>
    </w:rPr>
  </w:style>
  <w:style w:type="character" w:styleId="CommentReference">
    <w:name w:val="annotation reference"/>
    <w:basedOn w:val="DefaultParagraphFont"/>
    <w:uiPriority w:val="99"/>
    <w:semiHidden/>
    <w:rsid w:val="00D94030"/>
    <w:rPr>
      <w:rFonts w:cs="Times New Roman"/>
    </w:rPr>
  </w:style>
  <w:style w:type="paragraph" w:styleId="BalloonText">
    <w:name w:val="Balloon Text"/>
    <w:basedOn w:val="Normal"/>
    <w:link w:val="BalloonTextChar"/>
    <w:uiPriority w:val="99"/>
    <w:semiHidden/>
    <w:rsid w:val="00D94030"/>
    <w:rPr>
      <w:rFonts w:ascii="Lucida Grande" w:hAnsi="Lucida Grande" w:cs="Lucida Grande"/>
      <w:szCs w:val="18"/>
    </w:rPr>
  </w:style>
  <w:style w:type="character" w:customStyle="1" w:styleId="BalloonTextChar">
    <w:name w:val="Balloon Text Char"/>
    <w:basedOn w:val="DefaultParagraphFont"/>
    <w:link w:val="BalloonText"/>
    <w:uiPriority w:val="99"/>
    <w:semiHidden/>
    <w:locked/>
    <w:rsid w:val="00D94030"/>
    <w:rPr>
      <w:rFonts w:ascii="Lucida Grande" w:hAnsi="Lucida Grande" w:cs="Lucida Grande"/>
      <w:sz w:val="18"/>
      <w:szCs w:val="18"/>
      <w:lang w:val="da-DK" w:eastAsia="da-DK"/>
    </w:rPr>
  </w:style>
  <w:style w:type="paragraph" w:styleId="CommentText">
    <w:name w:val="annotation text"/>
    <w:basedOn w:val="Normal"/>
    <w:link w:val="CommentTextChar"/>
    <w:uiPriority w:val="99"/>
    <w:semiHidden/>
    <w:rsid w:val="007043BE"/>
    <w:rPr>
      <w:sz w:val="20"/>
    </w:rPr>
  </w:style>
  <w:style w:type="character" w:customStyle="1" w:styleId="CommentTextChar">
    <w:name w:val="Comment Text Char"/>
    <w:basedOn w:val="DefaultParagraphFont"/>
    <w:link w:val="CommentText"/>
    <w:uiPriority w:val="99"/>
    <w:semiHidden/>
    <w:locked/>
    <w:rsid w:val="007043BE"/>
    <w:rPr>
      <w:rFonts w:ascii="Verdana" w:hAnsi="Verdana" w:cs="Times New Roman"/>
      <w:sz w:val="20"/>
      <w:szCs w:val="20"/>
      <w:lang w:val="da-DK" w:eastAsia="da-DK"/>
    </w:rPr>
  </w:style>
  <w:style w:type="paragraph" w:styleId="CommentSubject">
    <w:name w:val="annotation subject"/>
    <w:basedOn w:val="CommentText"/>
    <w:next w:val="CommentText"/>
    <w:link w:val="CommentSubjectChar"/>
    <w:uiPriority w:val="99"/>
    <w:semiHidden/>
    <w:rsid w:val="007043BE"/>
    <w:rPr>
      <w:b/>
      <w:bCs/>
    </w:rPr>
  </w:style>
  <w:style w:type="character" w:customStyle="1" w:styleId="CommentSubjectChar">
    <w:name w:val="Comment Subject Char"/>
    <w:basedOn w:val="CommentTextChar"/>
    <w:link w:val="CommentSubject"/>
    <w:uiPriority w:val="99"/>
    <w:semiHidden/>
    <w:locked/>
    <w:rsid w:val="007043BE"/>
    <w:rPr>
      <w:rFonts w:ascii="Verdana" w:hAnsi="Verdana" w:cs="Times New Roman"/>
      <w:b/>
      <w:bCs/>
      <w:sz w:val="20"/>
      <w:szCs w:val="20"/>
      <w:lang w:val="da-DK" w:eastAsia="da-DK"/>
    </w:rPr>
  </w:style>
  <w:style w:type="paragraph" w:styleId="ListParagraph">
    <w:name w:val="List Paragraph"/>
    <w:basedOn w:val="Normal"/>
    <w:uiPriority w:val="99"/>
    <w:qFormat/>
    <w:rsid w:val="007043BE"/>
    <w:pPr>
      <w:ind w:left="720"/>
    </w:pPr>
    <w:rPr>
      <w:rFonts w:ascii="Calibri" w:hAnsi="Calibri" w:cs="Calibri"/>
      <w:sz w:val="22"/>
      <w:szCs w:val="22"/>
    </w:rPr>
  </w:style>
  <w:style w:type="paragraph" w:styleId="Caption">
    <w:name w:val="caption"/>
    <w:basedOn w:val="Normal"/>
    <w:next w:val="Normal"/>
    <w:uiPriority w:val="99"/>
    <w:qFormat/>
    <w:rsid w:val="009342D3"/>
    <w:pPr>
      <w:spacing w:after="200"/>
    </w:pPr>
    <w:rPr>
      <w:b/>
      <w:bCs/>
      <w:color w:val="4F81BD"/>
      <w:szCs w:val="18"/>
    </w:rPr>
  </w:style>
  <w:style w:type="paragraph" w:customStyle="1" w:styleId="Body1">
    <w:name w:val="Body 1"/>
    <w:uiPriority w:val="99"/>
    <w:rsid w:val="00767D92"/>
    <w:pPr>
      <w:outlineLvl w:val="0"/>
    </w:pPr>
    <w:rPr>
      <w:rFonts w:ascii="Times New Roman" w:hAnsi="Times New Roman"/>
      <w:color w:val="000000"/>
      <w:sz w:val="24"/>
      <w:szCs w:val="20"/>
      <w:u w:color="000000"/>
    </w:rPr>
  </w:style>
  <w:style w:type="paragraph" w:customStyle="1" w:styleId="Body">
    <w:name w:val="Body"/>
    <w:uiPriority w:val="99"/>
    <w:rsid w:val="008F270D"/>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Helvetica" w:hAnsi="Arial Unicode MS" w:cs="Arial Unicode MS"/>
      <w:color w:val="000000"/>
      <w:lang w:val="en-US"/>
    </w:rPr>
  </w:style>
  <w:style w:type="character" w:styleId="Hyperlink">
    <w:name w:val="Hyperlink"/>
    <w:uiPriority w:val="99"/>
    <w:semiHidden/>
    <w:unhideWhenUsed/>
    <w:rsid w:val="00616EC5"/>
    <w:rPr>
      <w:color w:val="0000FF"/>
      <w:u w:val="single"/>
    </w:rPr>
  </w:style>
  <w:style w:type="paragraph" w:styleId="NormalWeb">
    <w:name w:val="Normal (Web)"/>
    <w:basedOn w:val="Normal"/>
    <w:uiPriority w:val="99"/>
    <w:semiHidden/>
    <w:unhideWhenUsed/>
    <w:rsid w:val="00616EC5"/>
    <w:rPr>
      <w:rFonts w:ascii="Times New Roman" w:eastAsia="Calibr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9820546">
      <w:marLeft w:val="0"/>
      <w:marRight w:val="0"/>
      <w:marTop w:val="0"/>
      <w:marBottom w:val="0"/>
      <w:divBdr>
        <w:top w:val="none" w:sz="0" w:space="0" w:color="auto"/>
        <w:left w:val="none" w:sz="0" w:space="0" w:color="auto"/>
        <w:bottom w:val="none" w:sz="0" w:space="0" w:color="auto"/>
        <w:right w:val="none" w:sz="0" w:space="0" w:color="auto"/>
      </w:divBdr>
    </w:div>
    <w:div w:id="289820547">
      <w:marLeft w:val="0"/>
      <w:marRight w:val="0"/>
      <w:marTop w:val="0"/>
      <w:marBottom w:val="0"/>
      <w:divBdr>
        <w:top w:val="none" w:sz="0" w:space="0" w:color="auto"/>
        <w:left w:val="none" w:sz="0" w:space="0" w:color="auto"/>
        <w:bottom w:val="none" w:sz="0" w:space="0" w:color="auto"/>
        <w:right w:val="none" w:sz="0" w:space="0" w:color="auto"/>
      </w:divBdr>
    </w:div>
    <w:div w:id="419909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bang-olufsen.com/en/car-audi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automotive_press@bang-olufsen.dk"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757</Words>
  <Characters>4624</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lpstr>
    </vt:vector>
  </TitlesOfParts>
  <LinksUpToDate>false</LinksUpToDate>
  <CharactersWithSpaces>5371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2014-03-04T12:58:00Z</dcterms:created>
  <dcterms:modified xsi:type="dcterms:W3CDTF">2014-03-04T12:58:00Z</dcterms:modified>
</cp:coreProperties>
</file>